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i w:val="0"/>
          <w:iCs w:val="0"/>
          <w:color w:val="145ABC"/>
          <w:sz w:val="39"/>
          <w:szCs w:val="39"/>
        </w:rPr>
      </w:pPr>
      <w:r>
        <w:rPr>
          <w:b w:val="0"/>
          <w:bCs w:val="0"/>
          <w:i w:val="0"/>
          <w:iCs w:val="0"/>
          <w:caps w:val="0"/>
          <w:color w:val="145ABC"/>
          <w:spacing w:val="0"/>
          <w:sz w:val="39"/>
          <w:szCs w:val="39"/>
          <w:bdr w:val="none" w:color="auto" w:sz="0" w:space="0"/>
          <w:shd w:val="clear" w:fill="FFFFFF"/>
        </w:rPr>
        <w:t>杭州师范大学优秀学生干部评选办法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杭师大〔2011〕149号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为进一步提高学生干部队伍素质，促进校园精神文明建设和校风建设，特制定本办法，以表彰先进，树立榜样。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一、评选对象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班委成员；校院学生会、社团、勤工助学中心等学生组织干部；有关部门所聘学生干事等。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二、评选名额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各学院按学生人数的3%推荐。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三、评选条件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1.坚持四项基本原则，拥护改革开放，执行党的路线、方针、政策，坚持德、智、体、美全面发展；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2.热心为同学服务，作风正派，坚持原则，敢于抵制不良风气，在同学中有较高威信；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3.具有较强的组织管理能力，工作认真负责，积极主动，任劳任怨，工作成绩显著，出色完成组织交给的各项任务，考核优秀；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4.遵守考勤制度，学习态度端正，学年学习成绩排名列同专业年级（或班级）前50%。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四、评选和奖励办法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1.优秀学生干部的评选在学年鉴定的基础上进行，每学年评选一次。各学院应广泛听取同学意见，采取班委推荐和学院学生会、社团、勤工助学中心等学生组织提名相结合的办法，经学院审核、公示后，确定推荐人选，填写《杭州师范大学优秀学生干部登记表》报学生发展与服务部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2.校学生会、校社团联合会和校级社团等组织的学生干部，由校团委考核推荐；校勤工助学中心、学生事务中心、成长指导中心和有关部门所聘的学生干事，由学生发展与服务部联合相关学院和部门考核推荐。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3.报学校同意后，发文表彰，颁发荣誉证书，并给予一定奖励。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五、本办法自公布之日起施行，由学生发展与服务部负责解释。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2021-09-24T07:55:12Z</dcterms:created>
  <dc:creator>lql</dc:creator>
  <cp:lastModifiedBy>吕倩蕾</cp:lastModifiedBy>
  <dcterms:modified xsi:type="dcterms:W3CDTF">2021-09-24T07:55:21Z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DAC81F1C2FD443518B5D7BC8F1753AA8</vt:lpwstr>
  </property>
</Properties>
</file>