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5FAB6" w14:textId="42CEF95B" w:rsidR="008A6EC0" w:rsidRPr="008A6EC0" w:rsidRDefault="008A6EC0" w:rsidP="008A6EC0">
      <w:pPr>
        <w:pStyle w:val="a7"/>
        <w:spacing w:beforeAutospacing="0" w:afterAutospacing="0" w:line="360" w:lineRule="auto"/>
        <w:rPr>
          <w:rFonts w:hint="default"/>
          <w:b/>
          <w:bCs/>
        </w:rPr>
      </w:pPr>
      <w:r w:rsidRPr="008A6EC0">
        <w:rPr>
          <w:b/>
          <w:bCs/>
        </w:rPr>
        <w:t>附件3：</w:t>
      </w:r>
    </w:p>
    <w:p w14:paraId="778EC5C2" w14:textId="2471D420" w:rsidR="008A6EC0" w:rsidRDefault="008A6EC0" w:rsidP="008A6EC0">
      <w:pPr>
        <w:pStyle w:val="a7"/>
        <w:spacing w:beforeAutospacing="0" w:afterAutospacing="0" w:line="360" w:lineRule="auto"/>
        <w:ind w:firstLineChars="200" w:firstLine="643"/>
        <w:jc w:val="center"/>
        <w:rPr>
          <w:rFonts w:hint="default"/>
          <w:b/>
          <w:bCs/>
          <w:sz w:val="32"/>
          <w:szCs w:val="32"/>
        </w:rPr>
      </w:pPr>
      <w:r w:rsidRPr="008A6EC0">
        <w:rPr>
          <w:b/>
          <w:bCs/>
          <w:sz w:val="32"/>
          <w:szCs w:val="32"/>
        </w:rPr>
        <w:t>疫</w:t>
      </w:r>
      <w:r w:rsidRPr="008A6EC0">
        <w:rPr>
          <w:rFonts w:hint="default"/>
          <w:b/>
          <w:bCs/>
          <w:sz w:val="32"/>
          <w:szCs w:val="32"/>
        </w:rPr>
        <w:t>情防控要求</w:t>
      </w:r>
    </w:p>
    <w:p w14:paraId="3DE39B87" w14:textId="77777777" w:rsidR="008A6EC0" w:rsidRPr="008A6EC0" w:rsidRDefault="008A6EC0" w:rsidP="008A6EC0">
      <w:pPr>
        <w:pStyle w:val="a7"/>
        <w:spacing w:beforeAutospacing="0" w:afterAutospacing="0"/>
        <w:ind w:firstLineChars="200" w:firstLine="643"/>
        <w:jc w:val="center"/>
        <w:rPr>
          <w:b/>
          <w:bCs/>
          <w:sz w:val="32"/>
          <w:szCs w:val="32"/>
        </w:rPr>
      </w:pPr>
    </w:p>
    <w:p w14:paraId="3B45A8ED" w14:textId="77777777" w:rsidR="008A6EC0" w:rsidRDefault="008A6EC0" w:rsidP="008A6EC0">
      <w:pPr>
        <w:pStyle w:val="a7"/>
        <w:spacing w:beforeAutospacing="0" w:afterAutospacing="0" w:line="360" w:lineRule="auto"/>
        <w:ind w:firstLineChars="200" w:firstLine="480"/>
        <w:rPr>
          <w:rFonts w:hint="default"/>
        </w:rPr>
      </w:pPr>
      <w:r>
        <w:t>（一）申领浙江“健康码”、通信大数据行程卡（以下简称行程卡）、提供考前48小时内的核酸检测阴性报告、填报个人防疫信息申报表</w:t>
      </w:r>
    </w:p>
    <w:p w14:paraId="7A6E52E7" w14:textId="77777777" w:rsidR="008A6EC0" w:rsidRDefault="008A6EC0" w:rsidP="008A6EC0">
      <w:pPr>
        <w:pStyle w:val="a7"/>
        <w:spacing w:beforeAutospacing="0" w:afterAutospacing="0" w:line="360" w:lineRule="auto"/>
        <w:ind w:firstLineChars="200" w:firstLine="480"/>
        <w:rPr>
          <w:rFonts w:hint="default"/>
        </w:rPr>
      </w:pPr>
      <w:r>
        <w:t>考生需在考试前申领浙江“健康码”、行程卡及个人防疫信息申报。将浙江“健康码”、行程卡及考前48小时内由当地具检测资质服务机构出具的核酸检测阴性报告或证明等信息上传至表单报送我校，未按要求填写的人员将无法参加考试。</w:t>
      </w:r>
    </w:p>
    <w:p w14:paraId="756F5AB5" w14:textId="77777777" w:rsidR="008A6EC0" w:rsidRDefault="008A6EC0" w:rsidP="008A6EC0">
      <w:pPr>
        <w:pStyle w:val="a7"/>
        <w:spacing w:beforeAutospacing="0" w:afterAutospacing="0" w:line="360" w:lineRule="auto"/>
        <w:ind w:firstLineChars="200" w:firstLine="480"/>
        <w:rPr>
          <w:rFonts w:hint="default"/>
        </w:rPr>
      </w:pPr>
      <w:r>
        <w:t>申领方式：</w:t>
      </w:r>
    </w:p>
    <w:p w14:paraId="4BF7B615" w14:textId="77777777" w:rsidR="008A6EC0" w:rsidRDefault="008A6EC0" w:rsidP="008A6EC0">
      <w:pPr>
        <w:pStyle w:val="a7"/>
        <w:spacing w:beforeAutospacing="0" w:afterAutospacing="0" w:line="360" w:lineRule="auto"/>
        <w:ind w:firstLineChars="200" w:firstLine="480"/>
        <w:rPr>
          <w:rFonts w:hint="default"/>
        </w:rPr>
      </w:pPr>
      <w:r>
        <w:t>1.健康码查询方式：打开支付宝——健康码——截图保存即可（注意要显示出姓名和时间）。</w:t>
      </w:r>
    </w:p>
    <w:p w14:paraId="6DD96565" w14:textId="25289F94" w:rsidR="008A6EC0" w:rsidRDefault="008A6EC0" w:rsidP="008A6EC0">
      <w:pPr>
        <w:pStyle w:val="a7"/>
        <w:spacing w:beforeAutospacing="0" w:afterAutospacing="0" w:line="360" w:lineRule="auto"/>
        <w:ind w:firstLineChars="200" w:firstLine="480"/>
      </w:pPr>
      <w:r>
        <w:t>2.行程记录卡查询方式：微信搜索“国务院客户端”小程序——点击“防疫行程卡”——输入本人手机号查询——截图保存并标注学校和姓名。</w:t>
      </w:r>
    </w:p>
    <w:p w14:paraId="4813B2C6" w14:textId="77777777" w:rsidR="008A6EC0" w:rsidRDefault="008A6EC0" w:rsidP="008A6EC0">
      <w:pPr>
        <w:pStyle w:val="a7"/>
        <w:spacing w:beforeAutospacing="0" w:afterAutospacing="0" w:line="360" w:lineRule="auto"/>
        <w:ind w:firstLineChars="200" w:firstLine="480"/>
        <w:rPr>
          <w:rStyle w:val="a8"/>
          <w:rFonts w:cs="宋体" w:hint="default"/>
        </w:rPr>
      </w:pPr>
      <w:r>
        <w:t>3.个人防疫信息申报表单链接请扫描以下二维码</w:t>
      </w:r>
      <w:r>
        <w:rPr>
          <w:rStyle w:val="a8"/>
          <w:rFonts w:cs="宋体"/>
        </w:rPr>
        <w:t>：</w:t>
      </w:r>
    </w:p>
    <w:p w14:paraId="36BE431A" w14:textId="77777777" w:rsidR="008A6EC0" w:rsidRPr="00A025BE" w:rsidRDefault="008A6EC0" w:rsidP="008A6EC0">
      <w:pPr>
        <w:pStyle w:val="a7"/>
        <w:spacing w:beforeAutospacing="0" w:afterAutospacing="0" w:line="360" w:lineRule="auto"/>
        <w:ind w:firstLineChars="200" w:firstLine="480"/>
        <w:jc w:val="center"/>
        <w:rPr>
          <w:rFonts w:cs="宋体" w:hint="default"/>
          <w:bCs/>
        </w:rPr>
      </w:pPr>
      <w:r>
        <w:rPr>
          <w:noProof/>
        </w:rPr>
        <w:drawing>
          <wp:inline distT="0" distB="0" distL="0" distR="0" wp14:anchorId="229FD8F2" wp14:editId="69526DF7">
            <wp:extent cx="1828800" cy="18288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3C2108DF" w14:textId="77777777" w:rsidR="008A6EC0" w:rsidRDefault="008A6EC0" w:rsidP="008A6EC0">
      <w:pPr>
        <w:pStyle w:val="a7"/>
        <w:spacing w:beforeAutospacing="0" w:afterAutospacing="0" w:line="360" w:lineRule="auto"/>
        <w:ind w:firstLineChars="200" w:firstLine="480"/>
        <w:rPr>
          <w:rFonts w:hint="default"/>
        </w:rPr>
      </w:pPr>
      <w:r>
        <w:t>（二）个人健康状况申报</w:t>
      </w:r>
    </w:p>
    <w:p w14:paraId="5A5E3757" w14:textId="1487422B" w:rsidR="008A6EC0" w:rsidRDefault="008A6EC0" w:rsidP="008A6EC0">
      <w:pPr>
        <w:pStyle w:val="a7"/>
        <w:spacing w:beforeAutospacing="0" w:afterAutospacing="0" w:line="360" w:lineRule="auto"/>
        <w:ind w:firstLineChars="200" w:firstLine="480"/>
        <w:rPr>
          <w:rFonts w:hint="default"/>
        </w:rPr>
      </w:pPr>
      <w:r>
        <w:t>考生应仔细阅读考试相关规定、防疫要求，如实填报考前14天个人健康状态并填写承诺书（详见附件），并于考试当天随身携带纸质件，入考场时，上交考务工作人员。凡隐瞒病情或相关疫情防控重点信息的，不配合工作人员进行健康检疫、询问、查询、送诊等造成严重后果的，取消其相应资格。</w:t>
      </w:r>
    </w:p>
    <w:p w14:paraId="240227CA" w14:textId="77777777" w:rsidR="008A6EC0" w:rsidRDefault="008A6EC0">
      <w:pPr>
        <w:widowControl/>
        <w:jc w:val="left"/>
        <w:rPr>
          <w:rFonts w:ascii="宋体" w:hAnsi="宋体" w:cs="Times New Roman"/>
          <w:kern w:val="0"/>
          <w:sz w:val="24"/>
          <w:szCs w:val="24"/>
        </w:rPr>
      </w:pPr>
      <w:r>
        <w:br w:type="page"/>
      </w:r>
    </w:p>
    <w:p w14:paraId="6B7DE6C2" w14:textId="77777777" w:rsidR="008A6EC0" w:rsidRDefault="008A6EC0" w:rsidP="008A6EC0">
      <w:pPr>
        <w:pStyle w:val="a7"/>
        <w:spacing w:beforeAutospacing="0" w:afterAutospacing="0" w:line="360" w:lineRule="auto"/>
        <w:ind w:firstLineChars="200" w:firstLine="480"/>
        <w:rPr>
          <w:rFonts w:hint="default"/>
        </w:rPr>
      </w:pPr>
      <w:r>
        <w:lastRenderedPageBreak/>
        <w:t>（三）入考点防疫要求</w:t>
      </w:r>
    </w:p>
    <w:p w14:paraId="580A9EBB" w14:textId="77777777" w:rsidR="008A6EC0" w:rsidRDefault="008A6EC0" w:rsidP="008A6EC0">
      <w:pPr>
        <w:pStyle w:val="a7"/>
        <w:spacing w:beforeAutospacing="0" w:afterAutospacing="0" w:line="360" w:lineRule="auto"/>
        <w:ind w:firstLineChars="200" w:firstLine="480"/>
        <w:rPr>
          <w:rFonts w:hint="default"/>
        </w:rPr>
      </w:pPr>
      <w:r>
        <w:t>1.考试当天，考生提前90分钟统一由学校南</w:t>
      </w:r>
      <w:r w:rsidRPr="00A025BE">
        <w:rPr>
          <w:rStyle w:val="a8"/>
          <w:rFonts w:cs="宋体"/>
        </w:rPr>
        <w:t>大</w:t>
      </w:r>
      <w:r>
        <w:t>门（余杭塘路）的考生专用通道，按要求测温、验码。按规定要求检测无异常、允许准入后，进入考点。核验身份证、准考证后进入考场。所有参加考试的考生在入场时应自行佩戴口罩，除身份核验环节外，在考点期间必须全程佩戴口罩。</w:t>
      </w:r>
    </w:p>
    <w:p w14:paraId="2A784852" w14:textId="77777777" w:rsidR="008A6EC0" w:rsidRDefault="008A6EC0" w:rsidP="008A6EC0">
      <w:pPr>
        <w:pStyle w:val="a7"/>
        <w:spacing w:beforeAutospacing="0" w:afterAutospacing="0" w:line="360" w:lineRule="auto"/>
        <w:ind w:firstLineChars="200" w:firstLine="480"/>
        <w:rPr>
          <w:rFonts w:hint="default"/>
        </w:rPr>
      </w:pPr>
      <w:r>
        <w:t>①测温。所有考生均测量体温，体温正常方可进校。体温异常的考生不得入校。请考生出行前，确保自身身体状况。</w:t>
      </w:r>
    </w:p>
    <w:p w14:paraId="637B4A34" w14:textId="77777777" w:rsidR="008A6EC0" w:rsidRDefault="008A6EC0" w:rsidP="008A6EC0">
      <w:pPr>
        <w:pStyle w:val="a7"/>
        <w:spacing w:beforeAutospacing="0" w:afterAutospacing="0" w:line="360" w:lineRule="auto"/>
        <w:ind w:firstLineChars="200" w:firstLine="480"/>
        <w:rPr>
          <w:rFonts w:hint="default"/>
        </w:rPr>
      </w:pPr>
      <w:r>
        <w:t>②验码。考生出示健康码、行程记录卡、考生出示48小时内有效的核酸检测阴性报告或证明等。浙江健康码为绿码、行程记录卡为“安全”的考生，可入校参加笔试。</w:t>
      </w:r>
    </w:p>
    <w:p w14:paraId="0BDA939F" w14:textId="77777777" w:rsidR="008A6EC0" w:rsidRDefault="008A6EC0" w:rsidP="008A6EC0">
      <w:pPr>
        <w:pStyle w:val="a7"/>
        <w:spacing w:beforeAutospacing="0" w:afterAutospacing="0" w:line="360" w:lineRule="auto"/>
        <w:ind w:firstLineChars="200" w:firstLine="480"/>
        <w:rPr>
          <w:rFonts w:hint="default"/>
        </w:rPr>
      </w:pPr>
      <w:r>
        <w:t>③核查。考生进入考场前，出示准考证、身份证等证件，核查身份后可进入考场。有信息不一致，取消考试资格。</w:t>
      </w:r>
    </w:p>
    <w:p w14:paraId="5B5DEF5C" w14:textId="77777777" w:rsidR="008A6EC0" w:rsidRDefault="008A6EC0" w:rsidP="008A6EC0">
      <w:pPr>
        <w:pStyle w:val="a7"/>
        <w:spacing w:beforeAutospacing="0" w:afterAutospacing="0" w:line="360" w:lineRule="auto"/>
        <w:ind w:firstLineChars="200" w:firstLine="480"/>
        <w:rPr>
          <w:rFonts w:hint="default"/>
        </w:rPr>
      </w:pPr>
      <w:r>
        <w:t>2. 考生有以下情形的，不能进入考点：</w:t>
      </w:r>
    </w:p>
    <w:p w14:paraId="3DB489E4" w14:textId="77777777" w:rsidR="008A6EC0" w:rsidRDefault="008A6EC0" w:rsidP="008A6EC0">
      <w:pPr>
        <w:pStyle w:val="a7"/>
        <w:spacing w:beforeAutospacing="0" w:afterAutospacing="0" w:line="360" w:lineRule="auto"/>
        <w:ind w:firstLineChars="200" w:firstLine="480"/>
        <w:rPr>
          <w:rFonts w:hint="default"/>
        </w:rPr>
      </w:pPr>
      <w:r>
        <w:t>①考前28天内（2021年11月7日及以后），有国（境）外旅居史的。</w:t>
      </w:r>
    </w:p>
    <w:p w14:paraId="521AD821" w14:textId="77777777" w:rsidR="008A6EC0" w:rsidRDefault="008A6EC0" w:rsidP="008A6EC0">
      <w:pPr>
        <w:pStyle w:val="a7"/>
        <w:spacing w:beforeAutospacing="0" w:afterAutospacing="0" w:line="360" w:lineRule="auto"/>
        <w:ind w:firstLineChars="200" w:firstLine="480"/>
        <w:rPr>
          <w:rFonts w:hint="default"/>
        </w:rPr>
      </w:pPr>
      <w:r>
        <w:t>②考前21天内（2021年11月14日及以后），来自或途经国内疫情中高风险地区所在乡镇（街道）、当地政府宣布全域封闭管理地区或被确认为同时空伴随人员的；考前14天内（2021年11月21日及以后），来自或途经国内疫情中高风险地区所在县(市、区)、需持核酸检测阴性报告方能离开地区、全域核酸检测地区及有涉疫风险的交通枢纽的其他考生。</w:t>
      </w:r>
    </w:p>
    <w:p w14:paraId="6AE23DD5" w14:textId="77777777" w:rsidR="008A6EC0" w:rsidRDefault="008A6EC0" w:rsidP="008A6EC0">
      <w:pPr>
        <w:pStyle w:val="a7"/>
        <w:spacing w:beforeAutospacing="0" w:afterAutospacing="0" w:line="360" w:lineRule="auto"/>
        <w:ind w:firstLineChars="200" w:firstLine="480"/>
        <w:rPr>
          <w:rFonts w:hint="default"/>
        </w:rPr>
      </w:pPr>
      <w:r>
        <w:t>③仍在隔离治疗期的新冠肺炎确诊病例、疑似病例或无症状感染者，集中隔离期未满的密切接触者和次密切接触者。</w:t>
      </w:r>
    </w:p>
    <w:p w14:paraId="046AF80A" w14:textId="77777777" w:rsidR="008A6EC0" w:rsidRDefault="008A6EC0" w:rsidP="008A6EC0">
      <w:pPr>
        <w:pStyle w:val="a7"/>
        <w:spacing w:beforeAutospacing="0" w:afterAutospacing="0" w:line="360" w:lineRule="auto"/>
        <w:ind w:firstLineChars="200" w:firstLine="480"/>
        <w:rPr>
          <w:rFonts w:hint="default"/>
        </w:rPr>
      </w:pPr>
      <w:r>
        <w:t>④近1个月内被认定为确诊病例密切接触者、疑似病例排除者、确诊病例康复者。</w:t>
      </w:r>
    </w:p>
    <w:p w14:paraId="16BA3B3A" w14:textId="77777777" w:rsidR="008A6EC0" w:rsidRDefault="008A6EC0" w:rsidP="008A6EC0">
      <w:pPr>
        <w:pStyle w:val="a7"/>
        <w:spacing w:beforeAutospacing="0" w:afterAutospacing="0" w:line="360" w:lineRule="auto"/>
        <w:ind w:firstLineChars="200" w:firstLine="480"/>
        <w:rPr>
          <w:rFonts w:hint="default"/>
        </w:rPr>
      </w:pPr>
      <w:r>
        <w:t>⑤考试当天，浙江“健康码”“行程卡”为非绿码；</w:t>
      </w:r>
    </w:p>
    <w:p w14:paraId="017EDE44" w14:textId="77777777" w:rsidR="008A6EC0" w:rsidRDefault="008A6EC0" w:rsidP="008A6EC0">
      <w:pPr>
        <w:pStyle w:val="a7"/>
        <w:spacing w:beforeAutospacing="0" w:afterAutospacing="0" w:line="360" w:lineRule="auto"/>
        <w:ind w:firstLineChars="200" w:firstLine="480"/>
        <w:rPr>
          <w:rFonts w:hint="default"/>
        </w:rPr>
      </w:pPr>
      <w:r>
        <w:t>⑥未按要求提供本人考试日前48小时内由当地具检测资质服务机构出具的核酸检测阴性报告或证明的。</w:t>
      </w:r>
    </w:p>
    <w:p w14:paraId="7B218109" w14:textId="77777777" w:rsidR="008A6EC0" w:rsidRDefault="008A6EC0" w:rsidP="008A6EC0">
      <w:pPr>
        <w:pStyle w:val="a7"/>
        <w:spacing w:beforeAutospacing="0" w:afterAutospacing="0" w:line="360" w:lineRule="auto"/>
        <w:ind w:firstLineChars="200" w:firstLine="480"/>
        <w:rPr>
          <w:rFonts w:hint="default"/>
        </w:rPr>
      </w:pPr>
      <w:r>
        <w:t>⑦不能出示浙江“健康码”“行程卡”不配合入口检测，以及不服从“转移至专用隔离考场考试”等防疫管理的；</w:t>
      </w:r>
    </w:p>
    <w:p w14:paraId="4F602829" w14:textId="77777777" w:rsidR="008A6EC0" w:rsidRDefault="008A6EC0" w:rsidP="008A6EC0">
      <w:pPr>
        <w:pStyle w:val="a7"/>
        <w:spacing w:beforeAutospacing="0" w:afterAutospacing="0" w:line="360" w:lineRule="auto"/>
        <w:ind w:firstLineChars="200" w:firstLine="480"/>
        <w:rPr>
          <w:rFonts w:hint="default"/>
        </w:rPr>
      </w:pPr>
      <w:r>
        <w:lastRenderedPageBreak/>
        <w:t>⑧第一次测量体温不合格的考生（37.3℃以上），在复测区适当休息后使用水银温度计进行体温复测，仍不合格的，一律不得进入考点参加考试；</w:t>
      </w:r>
    </w:p>
    <w:p w14:paraId="36F195DF" w14:textId="77777777" w:rsidR="008A6EC0" w:rsidRDefault="008A6EC0" w:rsidP="008A6EC0">
      <w:pPr>
        <w:pStyle w:val="a7"/>
        <w:spacing w:beforeAutospacing="0" w:afterAutospacing="0" w:line="360" w:lineRule="auto"/>
        <w:ind w:firstLineChars="200" w:firstLine="480"/>
        <w:rPr>
          <w:rFonts w:hint="default"/>
        </w:rPr>
      </w:pPr>
      <w:r>
        <w:t>⑨“行程卡”绿码但到访地右上角有*号标记的，且属于日常健康监测期未满人员；</w:t>
      </w:r>
    </w:p>
    <w:p w14:paraId="6D0F51D8" w14:textId="77777777" w:rsidR="008A6EC0" w:rsidRDefault="008A6EC0" w:rsidP="008A6EC0">
      <w:pPr>
        <w:pStyle w:val="a7"/>
        <w:spacing w:beforeAutospacing="0" w:afterAutospacing="0" w:line="360" w:lineRule="auto"/>
        <w:ind w:firstLineChars="200" w:firstLine="480"/>
        <w:rPr>
          <w:rFonts w:hint="default"/>
        </w:rPr>
      </w:pPr>
      <w:r>
        <w:t>考生应及时关注国内中高风险地区的变化调整，服从当地疫情防控办的最新要求。考试当天仅限考生本人进校，家属等不能进校，私家车不得入校。</w:t>
      </w:r>
    </w:p>
    <w:p w14:paraId="7FC3B065" w14:textId="77777777" w:rsidR="008A6EC0" w:rsidRDefault="008A6EC0" w:rsidP="008A6EC0">
      <w:pPr>
        <w:pStyle w:val="a7"/>
        <w:spacing w:beforeAutospacing="0" w:afterAutospacing="0" w:line="360" w:lineRule="auto"/>
        <w:ind w:firstLineChars="200" w:firstLine="480"/>
        <w:rPr>
          <w:rFonts w:hint="default"/>
        </w:rPr>
      </w:pPr>
      <w:r>
        <w:t>（四）其他注意事项</w:t>
      </w:r>
    </w:p>
    <w:p w14:paraId="1153064F" w14:textId="77777777" w:rsidR="008A6EC0" w:rsidRDefault="008A6EC0" w:rsidP="008A6EC0">
      <w:pPr>
        <w:pStyle w:val="a7"/>
        <w:spacing w:beforeAutospacing="0" w:afterAutospacing="0" w:line="360" w:lineRule="auto"/>
        <w:ind w:firstLineChars="200" w:firstLine="480"/>
        <w:rPr>
          <w:rFonts w:hint="default"/>
        </w:rPr>
      </w:pPr>
      <w:r>
        <w:t>1.省内报考人员如在省外的要尽早返浙。考生应当切实增强疫情防控意识，做好个人防护，考试前主动减少外出和不必要的聚集、人员接触。乘坐公共交通工具时应戴口罩，要加强途中防护，尽量与他人保持合理间距，途中尽量避免用手触摸公共交通工具上的物品，并及时进行手部清洁消毒。鼓励考生能全程接种新冠病毒疫苗。考前14天开展每日健康监测，以“考生健康状况承诺书”形式申报本人健康状况。</w:t>
      </w:r>
    </w:p>
    <w:p w14:paraId="3925C2AA" w14:textId="77777777" w:rsidR="008A6EC0" w:rsidRDefault="008A6EC0" w:rsidP="008A6EC0">
      <w:pPr>
        <w:pStyle w:val="a7"/>
        <w:spacing w:beforeAutospacing="0" w:afterAutospacing="0" w:line="360" w:lineRule="auto"/>
        <w:ind w:firstLineChars="200" w:firstLine="480"/>
        <w:rPr>
          <w:rFonts w:hint="default"/>
        </w:rPr>
      </w:pPr>
      <w:r>
        <w:t>2.考试期间发现相关症状的考生转移至特殊考场继续参加考试，本场结束后到临时隔离室接受排查；不能坚持考试的立即转移至临时隔离室排查，经医务人员现场核实、诊断并决定是否终止其考试并带离考场。</w:t>
      </w:r>
    </w:p>
    <w:p w14:paraId="78A9D5E9" w14:textId="77777777" w:rsidR="008A6EC0" w:rsidRDefault="008A6EC0" w:rsidP="008A6EC0">
      <w:pPr>
        <w:pStyle w:val="a7"/>
        <w:spacing w:beforeAutospacing="0" w:afterAutospacing="0" w:line="360" w:lineRule="auto"/>
        <w:ind w:firstLineChars="200" w:firstLine="480"/>
        <w:rPr>
          <w:rFonts w:hint="default"/>
        </w:rPr>
      </w:pPr>
      <w:r>
        <w:t>3.考试结束，考生开始退场时，考务人员应组织考生依次、有序离开考场、考点，不得在考场、考点附近逗留，确保考试结束后考生不聚集。</w:t>
      </w:r>
    </w:p>
    <w:p w14:paraId="268049E7" w14:textId="77777777" w:rsidR="008A6EC0" w:rsidRDefault="008A6EC0" w:rsidP="008A6EC0">
      <w:pPr>
        <w:pStyle w:val="a7"/>
        <w:spacing w:beforeAutospacing="0" w:afterAutospacing="0" w:line="360" w:lineRule="auto"/>
        <w:ind w:firstLineChars="200" w:firstLine="480"/>
        <w:rPr>
          <w:rFonts w:hint="default"/>
        </w:rPr>
      </w:pPr>
      <w:r>
        <w:t>4.公告发布后，疫情防控工作有新要求和规定的，将另行公告通知，请考生随时关注各设岗单位网站：</w:t>
      </w:r>
      <w:hyperlink r:id="rId7" w:history="1">
        <w:r>
          <w:rPr>
            <w:rStyle w:val="a9"/>
          </w:rPr>
          <w:t>杭州师范大学 药学院 (hznu.edu.cn)</w:t>
        </w:r>
      </w:hyperlink>
    </w:p>
    <w:p w14:paraId="56B8F436" w14:textId="77777777" w:rsidR="00634989" w:rsidRPr="008A6EC0" w:rsidRDefault="00634989"/>
    <w:sectPr w:rsidR="00634989" w:rsidRPr="008A6EC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7BC870" w14:textId="77777777" w:rsidR="00FA24D1" w:rsidRDefault="00FA24D1" w:rsidP="008A6EC0">
      <w:r>
        <w:separator/>
      </w:r>
    </w:p>
  </w:endnote>
  <w:endnote w:type="continuationSeparator" w:id="0">
    <w:p w14:paraId="39892F08" w14:textId="77777777" w:rsidR="00FA24D1" w:rsidRDefault="00FA24D1" w:rsidP="008A6E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3E35D" w14:textId="77777777" w:rsidR="00FA24D1" w:rsidRDefault="00FA24D1" w:rsidP="008A6EC0">
      <w:r>
        <w:separator/>
      </w:r>
    </w:p>
  </w:footnote>
  <w:footnote w:type="continuationSeparator" w:id="0">
    <w:p w14:paraId="4C20EFCE" w14:textId="77777777" w:rsidR="00FA24D1" w:rsidRDefault="00FA24D1" w:rsidP="008A6EC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BC1"/>
    <w:rsid w:val="003411D3"/>
    <w:rsid w:val="00634989"/>
    <w:rsid w:val="007D3BC1"/>
    <w:rsid w:val="008A6EC0"/>
    <w:rsid w:val="00FA2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F3C9D"/>
  <w15:chartTrackingRefBased/>
  <w15:docId w15:val="{E74DA971-B879-47BB-897D-B15739CC1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宋体" w:eastAsia="宋体" w:hAnsi="宋体"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1D3"/>
    <w:pPr>
      <w:widowControl w:val="0"/>
      <w:jc w:val="both"/>
    </w:pPr>
    <w:rPr>
      <w:rFonts w:asciiTheme="minorHAnsi" w:hAnsiTheme="min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6EC0"/>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6EC0"/>
    <w:rPr>
      <w:rFonts w:asciiTheme="minorHAnsi" w:hAnsiTheme="minorHAnsi"/>
      <w:sz w:val="18"/>
      <w:szCs w:val="18"/>
    </w:rPr>
  </w:style>
  <w:style w:type="paragraph" w:styleId="a5">
    <w:name w:val="footer"/>
    <w:basedOn w:val="a"/>
    <w:link w:val="a6"/>
    <w:uiPriority w:val="99"/>
    <w:unhideWhenUsed/>
    <w:rsid w:val="008A6EC0"/>
    <w:pPr>
      <w:tabs>
        <w:tab w:val="center" w:pos="4153"/>
        <w:tab w:val="right" w:pos="8306"/>
      </w:tabs>
      <w:snapToGrid w:val="0"/>
      <w:jc w:val="left"/>
    </w:pPr>
    <w:rPr>
      <w:sz w:val="18"/>
      <w:szCs w:val="18"/>
    </w:rPr>
  </w:style>
  <w:style w:type="character" w:customStyle="1" w:styleId="a6">
    <w:name w:val="页脚 字符"/>
    <w:basedOn w:val="a0"/>
    <w:link w:val="a5"/>
    <w:uiPriority w:val="99"/>
    <w:rsid w:val="008A6EC0"/>
    <w:rPr>
      <w:rFonts w:asciiTheme="minorHAnsi" w:hAnsiTheme="minorHAnsi"/>
      <w:sz w:val="18"/>
      <w:szCs w:val="18"/>
    </w:rPr>
  </w:style>
  <w:style w:type="paragraph" w:styleId="a7">
    <w:name w:val="Normal (Web)"/>
    <w:basedOn w:val="a"/>
    <w:uiPriority w:val="99"/>
    <w:unhideWhenUsed/>
    <w:rsid w:val="008A6EC0"/>
    <w:pPr>
      <w:widowControl/>
      <w:spacing w:beforeAutospacing="1" w:afterAutospacing="1"/>
      <w:jc w:val="left"/>
    </w:pPr>
    <w:rPr>
      <w:rFonts w:ascii="宋体" w:hAnsi="宋体" w:cs="Times New Roman" w:hint="eastAsia"/>
      <w:kern w:val="0"/>
      <w:sz w:val="24"/>
      <w:szCs w:val="24"/>
    </w:rPr>
  </w:style>
  <w:style w:type="character" w:styleId="a8">
    <w:name w:val="Strong"/>
    <w:basedOn w:val="a0"/>
    <w:uiPriority w:val="22"/>
    <w:qFormat/>
    <w:rsid w:val="008A6EC0"/>
    <w:rPr>
      <w:b/>
    </w:rPr>
  </w:style>
  <w:style w:type="character" w:styleId="a9">
    <w:name w:val="Hyperlink"/>
    <w:basedOn w:val="a0"/>
    <w:uiPriority w:val="99"/>
    <w:semiHidden/>
    <w:unhideWhenUsed/>
    <w:rsid w:val="008A6EC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pharmacy.hznu.edu.cn/"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277</Words>
  <Characters>1581</Characters>
  <Application>Microsoft Office Word</Application>
  <DocSecurity>0</DocSecurity>
  <Lines>13</Lines>
  <Paragraphs>3</Paragraphs>
  <ScaleCrop>false</ScaleCrop>
  <Company/>
  <LinksUpToDate>false</LinksUpToDate>
  <CharactersWithSpaces>1855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祝 晶京</dc:creator>
  <cp:keywords/>
  <dc:description/>
  <cp:lastModifiedBy>祝 晶京</cp:lastModifiedBy>
  <cp:revision>2</cp:revision>
  <dcterms:created xsi:type="dcterms:W3CDTF">2021-11-25T01:29:00Z</dcterms:created>
  <dcterms:modified xsi:type="dcterms:W3CDTF">2021-11-25T01:33:00Z</dcterms:modified>
</cp:coreProperties>
</file>