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default" w:ascii="黑体" w:hAnsi="宋体" w:eastAsia="黑体" w:cs="宋体"/>
          <w:b/>
          <w:color w:val="000000"/>
          <w:kern w:val="0"/>
          <w:sz w:val="32"/>
          <w:szCs w:val="32"/>
        </w:rPr>
        <w:t>药学院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国家奖学金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评分表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班级：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学号：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姓名：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政治面貌：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外语（六级）成绩：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76"/>
        <w:gridCol w:w="1729"/>
        <w:gridCol w:w="5217"/>
        <w:gridCol w:w="85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内容及评分标准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具体情况（写明获得时间和等级）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学习成绩=个人平均学分绩点/年级最高个人平均学分绩点×100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/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/    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综合能力（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20"/>
              </w:rPr>
              <w:t>综合能力=个人综合能力积分/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20"/>
                <w:lang w:val="en-US" w:eastAsia="zh-CN"/>
              </w:rPr>
              <w:t>申请者中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20"/>
              </w:rPr>
              <w:t>最高个人综合能力积分×100</w:t>
            </w:r>
          </w:p>
        </w:tc>
        <w:tc>
          <w:tcPr>
            <w:tcW w:w="29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获得优秀党员、十佳大学生、三好学生、优秀学生干部、优秀团干部等综合性荣誉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参军入伍服兵役、参加志愿服务、到国际组织实习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等。</w:t>
            </w: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国家级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省级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市级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小计（其他单项荣誉不加分，同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同一项荣誉以最高级加分，不重复加分）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创新能力（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创新能力=个人创新能力积分/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val="en-US" w:eastAsia="zh-CN"/>
              </w:rPr>
              <w:t>申请者中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最高个人创新能力积分×100</w:t>
            </w: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学术研究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专利授权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教务处认定的一类竞赛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教务处认定的二类竞赛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教务处认定的三类竞赛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校级创新创业竞赛</w:t>
            </w:r>
          </w:p>
        </w:tc>
        <w:tc>
          <w:tcPr>
            <w:tcW w:w="52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科研项目</w:t>
            </w:r>
          </w:p>
        </w:tc>
        <w:tc>
          <w:tcPr>
            <w:tcW w:w="52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小计（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同一项目按最高级加分，不重复加分）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分值合计（100分）</w:t>
            </w: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综合成绩=学习成绩×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%+综合能力×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%+创新能力×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%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default" w:ascii="宋体" w:hAnsi="宋体" w:cs="宋体"/>
          <w:b/>
          <w:color w:val="000000"/>
          <w:kern w:val="0"/>
          <w:sz w:val="20"/>
        </w:rPr>
        <w:t>药学院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学工办认证审核。</w:t>
      </w:r>
    </w:p>
    <w:p/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DA3NWMwMmI2Mzg4YmEzYzgxYTdhYTU1Zjg4YTIifQ=="/>
  </w:docVars>
  <w:rsids>
    <w:rsidRoot w:val="6D61309C"/>
    <w:rsid w:val="102B6E13"/>
    <w:rsid w:val="6D6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2023-10-07T02:20:00Z</dcterms:created>
  <dc:creator>陈佳瀛</dc:creator>
  <cp:lastModifiedBy>陈佳瀛</cp:lastModifiedBy>
  <dcterms:modified xsi:type="dcterms:W3CDTF">2023-10-07T02:25:36Z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0148393FB0B843B0BD4FFF304DDD23E7_11</vt:lpwstr>
  </property>
</Properties>
</file>