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 w14:paraId="5C59D37C">
      <w:pPr>
        <w:pStyle w:val="style0"/>
        <w:snapToGrid w:val="false"/>
        <w:spacing w:lineRule="exact" w:line="400"/>
        <w:jc w:val="center"/>
        <w:rPr>
          <w:rFonts w:ascii="仿宋_GB2312" w:eastAsia="仿宋_GB2312" w:hAnsi="宋体" w:hint="default"/>
          <w:b/>
          <w:sz w:val="28"/>
          <w:szCs w:val="28"/>
          <w:lang w:val="en-US" w:eastAsia="zh-CN"/>
        </w:rPr>
      </w:pPr>
      <w:r>
        <w:rPr>
          <w:rFonts w:ascii="仿宋_GB2312" w:eastAsia="仿宋_GB2312" w:hint="eastAsia"/>
          <w:b/>
          <w:sz w:val="28"/>
          <w:szCs w:val="28"/>
        </w:rPr>
        <w:t>杭州师范大学</w:t>
      </w:r>
      <w:r>
        <w:rPr>
          <w:rFonts w:ascii="仿宋_GB2312" w:eastAsia="仿宋_GB2312" w:hint="eastAsia"/>
          <w:b/>
          <w:sz w:val="28"/>
          <w:szCs w:val="28"/>
          <w:lang w:val="en-US" w:eastAsia="zh-CN"/>
        </w:rPr>
        <w:t>2025年</w:t>
      </w:r>
      <w:bookmarkStart w:id="0" w:name="_GoBack"/>
      <w:bookmarkEnd w:id="0"/>
      <w:r>
        <w:rPr>
          <w:rFonts w:ascii="仿宋_GB2312" w:eastAsia="仿宋_GB2312" w:hint="eastAsia"/>
          <w:b/>
          <w:sz w:val="28"/>
          <w:szCs w:val="28"/>
          <w:lang w:val="en-US" w:eastAsia="zh-CN"/>
        </w:rPr>
        <w:t>校级</w:t>
      </w:r>
      <w:r>
        <w:rPr>
          <w:rFonts w:ascii="仿宋_GB2312" w:eastAsia="仿宋_GB2312" w:hint="eastAsia"/>
          <w:b/>
          <w:sz w:val="28"/>
          <w:szCs w:val="28"/>
        </w:rPr>
        <w:t>本科生</w:t>
      </w:r>
      <w:r>
        <w:rPr>
          <w:rFonts w:ascii="仿宋_GB2312" w:eastAsia="仿宋_GB2312" w:hint="eastAsia"/>
          <w:b/>
          <w:sz w:val="28"/>
          <w:szCs w:val="28"/>
          <w:lang w:val="en-US" w:eastAsia="zh-CN"/>
        </w:rPr>
        <w:t>科研课题立项名额分配表</w:t>
      </w:r>
    </w:p>
    <w:tbl>
      <w:tblPr>
        <w:tblStyle w:val="style105"/>
        <w:tblW w:w="46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3305"/>
        <w:gridCol w:w="2765"/>
      </w:tblGrid>
      <w:tr w14:paraId="647BE3B3">
        <w:trPr>
          <w:trHeight w:val="738" w:hRule="atLeast"/>
          <w:jc w:val="center"/>
        </w:trPr>
        <w:tc>
          <w:tcPr>
            <w:tcW w:w="1171" w:type="pct"/>
            <w:tcBorders/>
            <w:vAlign w:val="center"/>
          </w:tcPr>
          <w:p w14:paraId="5B551404">
            <w:pPr>
              <w:pStyle w:val="style0"/>
              <w:snapToGrid w:val="false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2084" w:type="pct"/>
            <w:tcBorders/>
            <w:vAlign w:val="center"/>
          </w:tcPr>
          <w:p w14:paraId="189E9B6C">
            <w:pPr>
              <w:pStyle w:val="style0"/>
              <w:snapToGrid w:val="false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</w:p>
        </w:tc>
        <w:tc>
          <w:tcPr>
            <w:tcW w:w="1744" w:type="pct"/>
            <w:tcBorders/>
            <w:vAlign w:val="center"/>
          </w:tcPr>
          <w:p w14:paraId="707B3608">
            <w:pPr>
              <w:pStyle w:val="style0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lang w:val="en-US"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lang w:val="en-US" w:eastAsia="zh-CN"/>
              </w:rPr>
              <w:t>立项名额数（项）</w:t>
            </w:r>
          </w:p>
        </w:tc>
      </w:tr>
      <w:tr w14:paraId="7D478A8C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2F46FB0D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2084" w:type="pct"/>
            <w:tcBorders/>
            <w:vAlign w:val="center"/>
          </w:tcPr>
          <w:p w14:paraId="1B710748">
            <w:pPr>
              <w:pStyle w:val="style0"/>
              <w:snapToGrid w:val="false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CF72">
            <w:pPr>
              <w:pStyle w:val="style0"/>
              <w:widowControl/>
              <w:jc w:val="center"/>
              <w:rPr>
                <w:rFonts w:eastAsia="宋体" w:hint="default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kern w:val="0"/>
                <w:szCs w:val="21"/>
                <w:highlight w:val="none"/>
                <w:lang w:val="en-US" w:eastAsia="zh-CN"/>
              </w:rPr>
              <w:t>36</w:t>
            </w:r>
          </w:p>
        </w:tc>
      </w:tr>
      <w:tr w14:paraId="02B35080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0DC42ACD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</w:p>
        </w:tc>
        <w:tc>
          <w:tcPr>
            <w:tcW w:w="2084" w:type="pct"/>
            <w:tcBorders/>
            <w:vAlign w:val="center"/>
          </w:tcPr>
          <w:p w14:paraId="0BCAB72F">
            <w:pPr>
              <w:pStyle w:val="style0"/>
              <w:snapToGrid w:val="false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公共管理学院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88028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22</w:t>
            </w:r>
          </w:p>
        </w:tc>
      </w:tr>
      <w:tr w14:paraId="660E5ACC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5DCBEFBB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</w:t>
            </w:r>
          </w:p>
        </w:tc>
        <w:tc>
          <w:tcPr>
            <w:tcW w:w="2084" w:type="pct"/>
            <w:tcBorders/>
            <w:vAlign w:val="center"/>
          </w:tcPr>
          <w:p w14:paraId="19B081EA">
            <w:pPr>
              <w:pStyle w:val="style0"/>
              <w:snapToGrid w:val="false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/>
              </w:rPr>
              <w:t>阿里巴巴商学院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79C6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65</w:t>
            </w:r>
          </w:p>
        </w:tc>
      </w:tr>
      <w:tr w14:paraId="5B7178B9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54A94BFA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</w:t>
            </w:r>
          </w:p>
        </w:tc>
        <w:tc>
          <w:tcPr>
            <w:tcW w:w="2084" w:type="pct"/>
            <w:tcBorders/>
            <w:vAlign w:val="center"/>
          </w:tcPr>
          <w:p w14:paraId="21B68B7B">
            <w:pPr>
              <w:pStyle w:val="style0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沈钧儒法学院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0589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29</w:t>
            </w:r>
          </w:p>
        </w:tc>
      </w:tr>
      <w:tr w14:paraId="310C094F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7EEED4E9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</w:t>
            </w:r>
          </w:p>
        </w:tc>
        <w:tc>
          <w:tcPr>
            <w:tcW w:w="2084" w:type="pct"/>
            <w:tcBorders/>
            <w:vAlign w:val="center"/>
          </w:tcPr>
          <w:p w14:paraId="14BA9DBF">
            <w:pPr>
              <w:pStyle w:val="style0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马克思主义学院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06B58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18</w:t>
            </w:r>
          </w:p>
        </w:tc>
      </w:tr>
      <w:tr w14:paraId="423FCC61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49B9BE61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</w:t>
            </w:r>
          </w:p>
        </w:tc>
        <w:tc>
          <w:tcPr>
            <w:tcW w:w="2084" w:type="pct"/>
            <w:tcBorders/>
            <w:vAlign w:val="center"/>
          </w:tcPr>
          <w:p w14:paraId="2B63AE86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经亨颐教育学院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E5CF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115</w:t>
            </w:r>
          </w:p>
        </w:tc>
      </w:tr>
      <w:tr w14:paraId="725D4297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16DA8A3B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</w:t>
            </w:r>
          </w:p>
        </w:tc>
        <w:tc>
          <w:tcPr>
            <w:tcW w:w="2084" w:type="pct"/>
            <w:tcBorders/>
            <w:vAlign w:val="center"/>
          </w:tcPr>
          <w:p w14:paraId="5759FECC">
            <w:pPr>
              <w:pStyle w:val="style0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体育学院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F45E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36</w:t>
            </w:r>
          </w:p>
        </w:tc>
      </w:tr>
      <w:tr w14:paraId="5E940D47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001A6653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</w:t>
            </w:r>
          </w:p>
        </w:tc>
        <w:tc>
          <w:tcPr>
            <w:tcW w:w="2084" w:type="pct"/>
            <w:tcBorders/>
            <w:vAlign w:val="center"/>
          </w:tcPr>
          <w:p w14:paraId="196D50F3">
            <w:pPr>
              <w:pStyle w:val="style0"/>
              <w:snapToGrid w:val="false"/>
              <w:jc w:val="center"/>
              <w:rPr>
                <w:rFonts w:ascii="宋体" w:eastAsia="宋体" w:hAnsi="宋体" w:hint="default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人文学院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0468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65</w:t>
            </w:r>
          </w:p>
        </w:tc>
      </w:tr>
      <w:tr w14:paraId="68AF8242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3B0DB9C5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</w:t>
            </w:r>
          </w:p>
        </w:tc>
        <w:tc>
          <w:tcPr>
            <w:tcW w:w="2084" w:type="pct"/>
            <w:tcBorders/>
            <w:vAlign w:val="center"/>
          </w:tcPr>
          <w:p w14:paraId="59CC2CB9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外国语学院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4A887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65</w:t>
            </w:r>
          </w:p>
        </w:tc>
      </w:tr>
      <w:tr w14:paraId="56B8CA2E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20F0870E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</w:t>
            </w:r>
          </w:p>
        </w:tc>
        <w:tc>
          <w:tcPr>
            <w:tcW w:w="2084" w:type="pct"/>
            <w:tcBorders/>
            <w:vAlign w:val="center"/>
          </w:tcPr>
          <w:p w14:paraId="098DD438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数学学院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BD59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29</w:t>
            </w:r>
          </w:p>
        </w:tc>
      </w:tr>
      <w:tr w14:paraId="21D261E5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79322BCD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</w:t>
            </w:r>
          </w:p>
        </w:tc>
        <w:tc>
          <w:tcPr>
            <w:tcW w:w="2084" w:type="pct"/>
            <w:tcBorders/>
            <w:vAlign w:val="center"/>
          </w:tcPr>
          <w:p w14:paraId="7E7DD4B5">
            <w:pPr>
              <w:pStyle w:val="style0"/>
              <w:snapToGrid w:val="false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物理学院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17DC1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21</w:t>
            </w:r>
          </w:p>
        </w:tc>
      </w:tr>
      <w:tr w14:paraId="63049005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1AACE58E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</w:t>
            </w:r>
          </w:p>
        </w:tc>
        <w:tc>
          <w:tcPr>
            <w:tcW w:w="2084" w:type="pct"/>
            <w:tcBorders/>
            <w:vAlign w:val="center"/>
          </w:tcPr>
          <w:p w14:paraId="70D2E715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材料与化学化工学院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5262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47</w:t>
            </w:r>
          </w:p>
        </w:tc>
      </w:tr>
      <w:tr w14:paraId="3B56D8FF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099A5D8A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3</w:t>
            </w:r>
          </w:p>
        </w:tc>
        <w:tc>
          <w:tcPr>
            <w:tcW w:w="2084" w:type="pct"/>
            <w:tcBorders/>
            <w:vAlign w:val="center"/>
          </w:tcPr>
          <w:p w14:paraId="13B82785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生命与环境科学学院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0A26F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90</w:t>
            </w:r>
          </w:p>
        </w:tc>
      </w:tr>
      <w:tr w14:paraId="08A25BD1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730281AE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4</w:t>
            </w:r>
          </w:p>
        </w:tc>
        <w:tc>
          <w:tcPr>
            <w:tcW w:w="2084" w:type="pct"/>
            <w:tcBorders/>
            <w:vAlign w:val="center"/>
          </w:tcPr>
          <w:p w14:paraId="3F02B31D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信息科学与技术学院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AAC1A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94</w:t>
            </w:r>
          </w:p>
        </w:tc>
      </w:tr>
      <w:tr w14:paraId="0F9C1C15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0335764E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/>
                <w:bCs/>
                <w:szCs w:val="21"/>
              </w:rPr>
              <w:t>5</w:t>
            </w:r>
          </w:p>
        </w:tc>
        <w:tc>
          <w:tcPr>
            <w:tcW w:w="2084" w:type="pct"/>
            <w:tcBorders/>
            <w:vAlign w:val="center"/>
          </w:tcPr>
          <w:p w14:paraId="4CE768D8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基础医学院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8CD05">
            <w:pPr>
              <w:pStyle w:val="style0"/>
              <w:jc w:val="center"/>
              <w:rPr>
                <w:rFonts w:eastAsia="宋体" w:hint="default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Cs w:val="21"/>
                <w:highlight w:val="none"/>
                <w:lang w:val="en-US" w:eastAsia="zh-CN"/>
              </w:rPr>
              <w:t>54</w:t>
            </w:r>
          </w:p>
        </w:tc>
      </w:tr>
      <w:tr w14:paraId="44A8C599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64A2FF28">
            <w:pPr>
              <w:pStyle w:val="style0"/>
              <w:snapToGrid w:val="false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16</w:t>
            </w:r>
          </w:p>
        </w:tc>
        <w:tc>
          <w:tcPr>
            <w:tcW w:w="2084" w:type="pct"/>
            <w:tcBorders/>
            <w:vAlign w:val="center"/>
          </w:tcPr>
          <w:p w14:paraId="2CB92AB3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公共卫生与护理学院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952D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</w:tr>
      <w:tr w14:paraId="4B47FFA1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6FC7D0FA"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7</w:t>
            </w:r>
          </w:p>
        </w:tc>
        <w:tc>
          <w:tcPr>
            <w:tcW w:w="2084" w:type="pct"/>
            <w:tcBorders/>
            <w:vAlign w:val="center"/>
          </w:tcPr>
          <w:p w14:paraId="61431FBF">
            <w:pPr>
              <w:pStyle w:val="style0"/>
              <w:snapToGrid w:val="false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药学院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3527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</w:p>
        </w:tc>
      </w:tr>
      <w:tr w14:paraId="00F0A4CA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39311E1E"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8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vAlign w:val="center"/>
          </w:tcPr>
          <w:p w14:paraId="485EF1B8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音乐学院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0167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</w:tr>
      <w:tr w14:paraId="6DD39D53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7156776B">
            <w:pPr>
              <w:pStyle w:val="style0"/>
              <w:snapToGrid w:val="false"/>
              <w:jc w:val="center"/>
              <w:rPr>
                <w:rFonts w:ascii="宋体" w:eastAsia="宋体" w:hAnsi="宋体" w:hint="default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19</w:t>
            </w:r>
          </w:p>
        </w:tc>
        <w:tc>
          <w:tcPr>
            <w:tcW w:w="2084" w:type="pct"/>
            <w:tcBorders>
              <w:top w:val="single" w:sz="4" w:space="0" w:color="auto"/>
            </w:tcBorders>
            <w:vAlign w:val="center"/>
          </w:tcPr>
          <w:p w14:paraId="25A8D630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美术学院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716D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39</w:t>
            </w:r>
          </w:p>
        </w:tc>
      </w:tr>
      <w:tr w14:paraId="6854D086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38BA94B7"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2084" w:type="pct"/>
            <w:tcBorders/>
            <w:vAlign w:val="center"/>
          </w:tcPr>
          <w:p w14:paraId="0692CB17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文化创意与传媒学院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EF0E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</w:tr>
      <w:tr w14:paraId="1095B9EA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5D12BB2A"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2084" w:type="pct"/>
            <w:tcBorders/>
            <w:vAlign w:val="center"/>
          </w:tcPr>
          <w:p w14:paraId="71D1B39D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哈尔科夫学院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A617">
            <w:pPr>
              <w:pStyle w:val="style0"/>
              <w:jc w:val="center"/>
              <w:rPr>
                <w:rFonts w:eastAsia="宋体"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36</w:t>
            </w:r>
          </w:p>
        </w:tc>
      </w:tr>
      <w:tr w14:paraId="2745E512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506572CA"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2</w:t>
            </w:r>
          </w:p>
        </w:tc>
        <w:tc>
          <w:tcPr>
            <w:tcW w:w="2084" w:type="pct"/>
            <w:tcBorders/>
            <w:vAlign w:val="center"/>
          </w:tcPr>
          <w:p w14:paraId="028B3228">
            <w:pPr>
              <w:pStyle w:val="style0"/>
              <w:snapToGrid w:val="false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附属医院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BFC8">
            <w:pPr>
              <w:pStyle w:val="style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</w:tr>
      <w:tr w14:paraId="27A99B3C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71BF4A1A">
            <w:pPr>
              <w:pStyle w:val="style0"/>
              <w:snapToGrid w:val="false"/>
              <w:jc w:val="center"/>
              <w:rPr>
                <w:rFonts w:ascii="宋体" w:eastAsia="宋体" w:hAnsi="宋体" w:hint="eastAsia"/>
                <w:bCs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  <w:lang w:val="en-US" w:eastAsia="zh-CN"/>
              </w:rPr>
              <w:t>3</w:t>
            </w:r>
          </w:p>
        </w:tc>
        <w:tc>
          <w:tcPr>
            <w:tcW w:w="2084" w:type="pct"/>
            <w:tcBorders>
              <w:bottom w:val="single" w:sz="4" w:space="0" w:color="auto"/>
            </w:tcBorders>
            <w:vAlign w:val="center"/>
          </w:tcPr>
          <w:p w14:paraId="575F3E32">
            <w:pPr>
              <w:pStyle w:val="style0"/>
              <w:snapToGrid w:val="false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工学院</w:t>
            </w:r>
          </w:p>
        </w:tc>
        <w:tc>
          <w:tcPr>
            <w:tcW w:w="17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F08A">
            <w:pPr>
              <w:pStyle w:val="style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</w:t>
            </w:r>
          </w:p>
        </w:tc>
      </w:tr>
      <w:tr w14:paraId="01241E28">
        <w:tblPrEx/>
        <w:trPr>
          <w:trHeight w:val="444" w:hRule="atLeast"/>
          <w:jc w:val="center"/>
        </w:trPr>
        <w:tc>
          <w:tcPr>
            <w:tcW w:w="1171" w:type="pct"/>
            <w:tcBorders/>
            <w:vAlign w:val="center"/>
          </w:tcPr>
          <w:p w14:paraId="3ACDD84A">
            <w:pPr>
              <w:pStyle w:val="style0"/>
              <w:snapToGrid w:val="false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084" w:type="pct"/>
            <w:tcBorders>
              <w:top w:val="single" w:sz="4" w:space="0" w:color="auto"/>
            </w:tcBorders>
            <w:vAlign w:val="center"/>
          </w:tcPr>
          <w:p w14:paraId="466DC224">
            <w:pPr>
              <w:pStyle w:val="style0"/>
              <w:snapToGrid w:val="false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总计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DC2C">
            <w:pPr>
              <w:pStyle w:val="style0"/>
              <w:jc w:val="center"/>
              <w:rPr>
                <w:rFonts w:eastAsia="宋体"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1000</w:t>
            </w:r>
          </w:p>
        </w:tc>
      </w:tr>
    </w:tbl>
    <w:p w14:paraId="174F10B1">
      <w:pPr>
        <w:pStyle w:val="style0"/>
        <w:snapToGrid w:val="false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 w14:paraId="5231D625">
      <w:pPr>
        <w:pStyle w:val="style0"/>
        <w:rPr/>
      </w:pPr>
    </w:p>
    <w:sectPr>
      <w:pgSz w:w="11906" w:h="16838" w:orient="portrait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altName w:val="仿宋"/>
    <w:panose1 w:val="020106090600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0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Words>217</Words>
  <Pages>1</Pages>
  <Characters>260</Characters>
  <Application>WPS Office</Application>
  <DocSecurity>0</DocSecurity>
  <Paragraphs>103</Paragraphs>
  <ScaleCrop>false</ScaleCrop>
  <LinksUpToDate>false</LinksUpToDate>
  <CharactersWithSpaces>263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2025-03-11T01:21:00Z</dcterms:created>
  <dc:creator>栗子仔</dc:creator>
  <lastModifiedBy>RMX3800</lastModifiedBy>
  <dcterms:modified xsi:type="dcterms:W3CDTF">2025-03-25T11:34:18Z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40afb6cefa8e45d88debc2353f974b97_23</vt:lpwstr>
  </property>
  <property fmtid="{D5CDD505-2E9C-101B-9397-08002B2CF9AE}" pid="4" name="KSOTemplateDocerSaveRecord">
    <vt:lpwstr>eyJoZGlkIjoiNWRhNTQxYmU3MjM4Y2Y1ZjZiNTMwN2Y2MDM3YmFhZDgiLCJ1c2VySWQiOiIxMDI3MTA2NTA4In0=</vt:lpwstr>
  </property>
</Properties>
</file>