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pacing w:val="8"/>
          <w:sz w:val="30"/>
          <w:szCs w:val="30"/>
        </w:rPr>
      </w:pPr>
      <w:bookmarkStart w:id="0" w:name="_GoBack"/>
      <w:r>
        <w:rPr>
          <w:rFonts w:hint="eastAsia" w:ascii="黑体" w:eastAsia="黑体"/>
          <w:spacing w:val="8"/>
          <w:sz w:val="30"/>
          <w:szCs w:val="30"/>
          <w:lang w:val="en-US" w:eastAsia="zh-CN"/>
        </w:rPr>
        <w:t>药学院</w:t>
      </w:r>
      <w:r>
        <w:rPr>
          <w:rFonts w:hint="eastAsia" w:ascii="黑体" w:eastAsia="黑体"/>
          <w:spacing w:val="8"/>
          <w:sz w:val="30"/>
          <w:szCs w:val="30"/>
        </w:rPr>
        <w:t>宏志生(经济困难学生)认定标准及程序</w:t>
      </w:r>
    </w:p>
    <w:bookmarkEnd w:id="0"/>
    <w:p>
      <w:pPr>
        <w:widowControl/>
        <w:suppressAutoHyphens/>
        <w:spacing w:line="320" w:lineRule="exact"/>
        <w:ind w:firstLine="480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根据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《</w:t>
      </w:r>
      <w:r>
        <w:rPr>
          <w:rFonts w:hint="eastAsia" w:ascii="仿宋_GB2312" w:hAnsi="宋体" w:eastAsia="仿宋_GB2312"/>
          <w:kern w:val="0"/>
          <w:sz w:val="24"/>
        </w:rPr>
        <w:t>浙江省学生资助对象认定办法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》（</w:t>
      </w:r>
      <w:r>
        <w:rPr>
          <w:rFonts w:hint="eastAsia" w:ascii="仿宋_GB2312" w:hAnsi="宋体" w:eastAsia="仿宋_GB2312"/>
          <w:kern w:val="0"/>
          <w:sz w:val="24"/>
        </w:rPr>
        <w:t>浙教财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[</w:t>
      </w:r>
      <w:r>
        <w:rPr>
          <w:rFonts w:hint="eastAsia" w:ascii="仿宋_GB2312" w:hAnsi="宋体" w:eastAsia="仿宋_GB2312"/>
          <w:kern w:val="0"/>
          <w:sz w:val="24"/>
        </w:rPr>
        <w:t>2020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]</w:t>
      </w:r>
      <w:r>
        <w:rPr>
          <w:rFonts w:hint="eastAsia" w:ascii="仿宋_GB2312" w:hAnsi="宋体" w:eastAsia="仿宋_GB2312"/>
          <w:kern w:val="0"/>
          <w:sz w:val="24"/>
        </w:rPr>
        <w:t>15号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）</w:t>
      </w:r>
      <w:r>
        <w:rPr>
          <w:rFonts w:hint="eastAsia" w:ascii="仿宋_GB2312" w:hAnsi="宋体" w:eastAsia="仿宋_GB2312"/>
          <w:kern w:val="0"/>
          <w:sz w:val="24"/>
        </w:rPr>
        <w:t xml:space="preserve"> 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、</w:t>
      </w:r>
      <w:r>
        <w:rPr>
          <w:rFonts w:hint="eastAsia" w:ascii="仿宋_GB2312" w:hAnsi="宋体" w:eastAsia="仿宋_GB2312"/>
          <w:kern w:val="0"/>
          <w:sz w:val="24"/>
        </w:rPr>
        <w:t>《杭州师范大学家庭经济困难学生资助工作管理办法》（杭师大[2012]103号）规定，我院宏志生认定标准及程序具体如下：</w:t>
      </w:r>
    </w:p>
    <w:p>
      <w:pPr>
        <w:spacing w:line="320" w:lineRule="exact"/>
        <w:ind w:firstLine="482" w:firstLineChars="200"/>
        <w:jc w:val="both"/>
        <w:rPr>
          <w:rFonts w:hint="eastAsia" w:ascii="黑体" w:hAnsi="宋体" w:eastAsia="黑体"/>
          <w:kern w:val="0"/>
          <w:sz w:val="24"/>
        </w:rPr>
      </w:pPr>
      <w:r>
        <w:rPr>
          <w:rFonts w:hint="eastAsia" w:ascii="黑体" w:hAnsi="宋体" w:eastAsia="黑体"/>
          <w:b/>
          <w:kern w:val="0"/>
          <w:sz w:val="24"/>
        </w:rPr>
        <w:t>宏志生的认定标准</w:t>
      </w:r>
    </w:p>
    <w:p>
      <w:pPr>
        <w:widowControl/>
        <w:suppressAutoHyphens/>
        <w:spacing w:line="320" w:lineRule="exact"/>
        <w:ind w:firstLine="480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根据困难程度，我校经济困难生设置为特别困难和一般困难两档。</w:t>
      </w:r>
    </w:p>
    <w:p>
      <w:pPr>
        <w:spacing w:line="320" w:lineRule="exact"/>
        <w:ind w:firstLine="482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b/>
          <w:kern w:val="0"/>
          <w:sz w:val="24"/>
        </w:rPr>
        <w:t>一、</w:t>
      </w:r>
      <w:r>
        <w:rPr>
          <w:rFonts w:hint="eastAsia" w:ascii="仿宋_GB2312" w:hAnsi="宋体" w:eastAsia="仿宋_GB2312"/>
          <w:kern w:val="0"/>
          <w:sz w:val="24"/>
        </w:rPr>
        <w:t xml:space="preserve"> 有下列情况之一者可以认定为特别困难学生：</w:t>
      </w:r>
    </w:p>
    <w:p>
      <w:pPr>
        <w:spacing w:line="320" w:lineRule="exact"/>
        <w:ind w:firstLine="480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1.烈士子女；</w:t>
      </w:r>
    </w:p>
    <w:p>
      <w:pPr>
        <w:spacing w:line="320" w:lineRule="exact"/>
        <w:ind w:firstLine="480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2.孤儿或单亲家庭，家庭经济收入无法交纳学杂费者；</w:t>
      </w:r>
    </w:p>
    <w:p>
      <w:pPr>
        <w:spacing w:line="320" w:lineRule="exact"/>
        <w:ind w:firstLine="480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3.家庭因遭天灾人祸（如洪灾、水灾、严重疾病等）无法交纳学杂费者；</w:t>
      </w:r>
    </w:p>
    <w:p>
      <w:pPr>
        <w:spacing w:line="320" w:lineRule="exact"/>
        <w:ind w:firstLine="480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4.家庭被当地政府列为特困户（五保户、低保户）者；</w:t>
      </w:r>
    </w:p>
    <w:p>
      <w:pPr>
        <w:spacing w:line="320" w:lineRule="exact"/>
        <w:ind w:firstLine="480" w:firstLineChars="200"/>
        <w:jc w:val="both"/>
        <w:rPr>
          <w:rFonts w:hint="default" w:ascii="仿宋_GB2312" w:hAnsi="宋体" w:eastAsia="仿宋_GB2312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/>
          <w:kern w:val="0"/>
          <w:sz w:val="24"/>
        </w:rPr>
        <w:t>5.其他特殊经济困难者。</w:t>
      </w:r>
    </w:p>
    <w:p>
      <w:pPr>
        <w:spacing w:line="320" w:lineRule="exact"/>
        <w:ind w:firstLine="482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b/>
          <w:kern w:val="0"/>
          <w:sz w:val="24"/>
        </w:rPr>
        <w:t xml:space="preserve">二、 </w:t>
      </w:r>
      <w:r>
        <w:rPr>
          <w:rFonts w:hint="eastAsia" w:ascii="仿宋_GB2312" w:hAnsi="宋体" w:eastAsia="仿宋_GB2312"/>
          <w:kern w:val="0"/>
          <w:sz w:val="24"/>
        </w:rPr>
        <w:t>有下列情况之一者，一般不予认定为家庭经济困难学生：</w:t>
      </w:r>
    </w:p>
    <w:p>
      <w:pPr>
        <w:spacing w:line="320" w:lineRule="exact"/>
        <w:ind w:firstLine="480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1.未能按学校要求及时注册或处休学期间者；</w:t>
      </w:r>
    </w:p>
    <w:p>
      <w:pPr>
        <w:spacing w:line="320" w:lineRule="exact"/>
        <w:ind w:firstLine="480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2.违反法律法规和校纪校纪，受到警告及以上处分者；</w:t>
      </w:r>
    </w:p>
    <w:p>
      <w:pPr>
        <w:spacing w:line="320" w:lineRule="exact"/>
        <w:ind w:firstLine="480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3.谎报家庭经济困难情况或本人生活状况者；</w:t>
      </w:r>
    </w:p>
    <w:p>
      <w:pPr>
        <w:spacing w:line="320" w:lineRule="exact"/>
        <w:ind w:firstLine="480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4.家庭经济状况明显好转者；</w:t>
      </w:r>
    </w:p>
    <w:p>
      <w:pPr>
        <w:spacing w:line="320" w:lineRule="exact"/>
        <w:ind w:firstLine="480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5.有与家庭经济困难状况不相符的其他高消费现象者；</w:t>
      </w:r>
    </w:p>
    <w:p>
      <w:pPr>
        <w:spacing w:line="320" w:lineRule="exact"/>
        <w:ind w:firstLine="482" w:firstLineChars="200"/>
        <w:jc w:val="both"/>
        <w:rPr>
          <w:rFonts w:hint="eastAsia" w:ascii="黑体" w:hAnsi="宋体" w:eastAsia="黑体"/>
          <w:b/>
          <w:kern w:val="0"/>
          <w:sz w:val="24"/>
        </w:rPr>
      </w:pPr>
      <w:r>
        <w:rPr>
          <w:rFonts w:hint="eastAsia" w:ascii="黑体" w:hAnsi="宋体" w:eastAsia="黑体"/>
          <w:b/>
          <w:kern w:val="0"/>
          <w:sz w:val="24"/>
        </w:rPr>
        <w:t>宏志生的认定程序</w:t>
      </w:r>
    </w:p>
    <w:p>
      <w:pPr>
        <w:spacing w:line="320" w:lineRule="exact"/>
        <w:ind w:firstLine="480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宏志生认定工作一般每学年进行一次。校学生处学生资助中心、学院认定工作组、班级认定评议小组，按照各自的职能分工，认真、负责地共同完成认定工作。</w:t>
      </w:r>
    </w:p>
    <w:p>
      <w:pPr>
        <w:numPr>
          <w:ilvl w:val="0"/>
          <w:numId w:val="0"/>
        </w:numPr>
        <w:spacing w:line="320" w:lineRule="exact"/>
        <w:ind w:firstLine="480" w:firstLineChars="200"/>
        <w:jc w:val="both"/>
        <w:rPr>
          <w:rFonts w:hint="eastAsia" w:ascii="仿宋_GB2312" w:hAnsi="宋体" w:eastAsia="仿宋_GB2312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/>
          <w:kern w:val="0"/>
          <w:sz w:val="24"/>
        </w:rPr>
        <w:t>各学院成立以分管经济困难生资助工作的院领导为组长、院学生工作办公室主任、院团委书记和辅导员等担任成员的经济困难生认定工作组，负责学院经济困难生认定的具体组织和审核工作。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班级评议小组是</w:t>
      </w:r>
      <w:r>
        <w:rPr>
          <w:rFonts w:hint="eastAsia" w:ascii="仿宋_GB2312" w:hAnsi="宋体" w:eastAsia="仿宋_GB2312"/>
          <w:kern w:val="0"/>
          <w:sz w:val="24"/>
        </w:rPr>
        <w:t>以班级为单位，成立以班主任为组长，学生代表担任成员的经济困难生认定评议小组，负责经济困难生认定的民主评议工作。经济困难生认定评议小组成员中，学生代表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人数视班级人数合理配置，应具有广泛的代表性，一般不少于班级总人数的10%。经济困难生认定评议小组成立后，其成员名单应在学院范围内公示。</w:t>
      </w:r>
    </w:p>
    <w:p>
      <w:pPr>
        <w:numPr>
          <w:ilvl w:val="0"/>
          <w:numId w:val="1"/>
        </w:numPr>
        <w:spacing w:line="320" w:lineRule="exact"/>
        <w:ind w:firstLine="482" w:firstLineChars="200"/>
        <w:jc w:val="both"/>
        <w:rPr>
          <w:rFonts w:hint="eastAsia" w:ascii="仿宋_GB2312" w:hAnsi="宋体" w:eastAsia="仿宋_GB2312"/>
          <w:kern w:val="0"/>
          <w:sz w:val="24"/>
          <w:lang w:eastAsia="zh-CN"/>
        </w:rPr>
      </w:pPr>
      <w:r>
        <w:rPr>
          <w:rFonts w:hint="eastAsia" w:ascii="仿宋_GB2312" w:hAnsi="宋体" w:eastAsia="仿宋_GB2312"/>
          <w:b/>
          <w:bCs/>
          <w:kern w:val="0"/>
          <w:sz w:val="24"/>
          <w:lang w:val="en-US" w:eastAsia="zh-CN"/>
        </w:rPr>
        <w:t>学生申请。</w:t>
      </w:r>
      <w:r>
        <w:rPr>
          <w:rFonts w:hint="eastAsia" w:ascii="仿宋_GB2312" w:hAnsi="宋体" w:eastAsia="仿宋_GB2312"/>
          <w:kern w:val="0"/>
          <w:sz w:val="24"/>
        </w:rPr>
        <w:t>本科生困难生认定工作在“学生工作管理服务平台”（以下简称“学工平台”）（</w:t>
      </w:r>
      <w:r>
        <w:rPr>
          <w:rFonts w:hint="default" w:ascii="仿宋_GB2312" w:hAnsi="宋体" w:eastAsia="仿宋_GB2312"/>
          <w:kern w:val="0"/>
          <w:sz w:val="24"/>
        </w:rPr>
        <w:t>https://xgxt.hznu.edu.cn/</w:t>
      </w:r>
      <w:r>
        <w:rPr>
          <w:rFonts w:hint="eastAsia" w:ascii="仿宋_GB2312" w:hAnsi="宋体" w:eastAsia="仿宋_GB2312"/>
          <w:kern w:val="0"/>
          <w:sz w:val="24"/>
        </w:rPr>
        <w:t>）中进行。学生申请。学生在学工平台的“服务大厅-困难生申请-在线办理”项目中确认学生信息，填写困难档次和申请理由，并上传《杭州师范大学学生资助对象认定申请表》（申请表在通知附件中下载）。填写完成后提交申请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。</w:t>
      </w:r>
    </w:p>
    <w:p>
      <w:pPr>
        <w:spacing w:line="320" w:lineRule="exact"/>
        <w:ind w:firstLine="482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b/>
          <w:bCs/>
          <w:kern w:val="0"/>
          <w:sz w:val="24"/>
        </w:rPr>
        <w:t>2.</w:t>
      </w:r>
      <w:r>
        <w:rPr>
          <w:rFonts w:hint="eastAsia" w:ascii="仿宋_GB2312" w:hAnsi="宋体" w:eastAsia="仿宋_GB2312"/>
          <w:b/>
          <w:bCs/>
          <w:kern w:val="0"/>
          <w:sz w:val="24"/>
          <w:lang w:val="en-US" w:eastAsia="zh-CN"/>
        </w:rPr>
        <w:t>班级评定。</w:t>
      </w:r>
      <w:r>
        <w:rPr>
          <w:rFonts w:hint="eastAsia" w:ascii="仿宋_GB2312" w:hAnsi="宋体" w:eastAsia="仿宋_GB2312"/>
          <w:kern w:val="0"/>
          <w:sz w:val="24"/>
        </w:rPr>
        <w:t>班级自行组建认定评议小组，认定评议小组根据学生提交的《杭州师范大学家庭经济困难学生认定登记表》和《高等学校学生及家庭情况调查表》，对照我校经济困难生的认定标准，并结合学生日常消费行为，以及影响其家庭经济状况的有关情况，认真进行评议，确定班级各档次的经济困难生资格，报学院认定工作组进行审核。</w:t>
      </w:r>
    </w:p>
    <w:p>
      <w:pPr>
        <w:spacing w:line="320" w:lineRule="exact"/>
        <w:ind w:firstLine="482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b/>
          <w:bCs/>
          <w:kern w:val="0"/>
          <w:sz w:val="24"/>
        </w:rPr>
        <w:t>3.学院</w:t>
      </w:r>
      <w:r>
        <w:rPr>
          <w:rFonts w:hint="eastAsia" w:ascii="仿宋_GB2312" w:hAnsi="宋体" w:eastAsia="仿宋_GB2312"/>
          <w:b/>
          <w:bCs/>
          <w:kern w:val="0"/>
          <w:sz w:val="24"/>
          <w:lang w:val="en-US" w:eastAsia="zh-CN"/>
        </w:rPr>
        <w:t>审核。</w:t>
      </w:r>
      <w:r>
        <w:rPr>
          <w:rFonts w:hint="eastAsia" w:ascii="仿宋_GB2312" w:hAnsi="宋体" w:eastAsia="仿宋_GB2312"/>
          <w:kern w:val="0"/>
          <w:sz w:val="24"/>
        </w:rPr>
        <w:t>学院按照“规范、准确、完整”的要求，在学生工作管理服务平台中认真审核学生填写的信息，核实学生申请表和相关信息的真实性，审核并给予认定困难等级认定，</w:t>
      </w:r>
      <w:r>
        <w:rPr>
          <w:rFonts w:hint="eastAsia" w:ascii="仿宋_GB2312" w:hAnsi="宋体" w:eastAsia="仿宋_GB2312"/>
          <w:kern w:val="0"/>
          <w:sz w:val="24"/>
        </w:rPr>
        <w:t>审核通过后，将经济困难生名单及档次，在学院适当范围内、适当方式公示5个工作日</w:t>
      </w:r>
      <w:r>
        <w:rPr>
          <w:rFonts w:hint="eastAsia" w:ascii="仿宋_GB2312" w:hAnsi="宋体" w:eastAsia="仿宋_GB2312"/>
          <w:kern w:val="0"/>
          <w:sz w:val="24"/>
        </w:rPr>
        <w:t>。如师生有异议，可通过电话、信件等形式向本院认定工作组提出质疑。认定工作组会在接到异议材料的3个工作日内予以答复。如情况属实，会做出调整。</w:t>
      </w:r>
    </w:p>
    <w:p>
      <w:pPr>
        <w:spacing w:line="320" w:lineRule="exact"/>
        <w:ind w:firstLine="482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b/>
          <w:bCs/>
          <w:kern w:val="0"/>
          <w:sz w:val="24"/>
        </w:rPr>
        <w:t>4.</w:t>
      </w:r>
      <w:r>
        <w:rPr>
          <w:rFonts w:hint="eastAsia" w:ascii="仿宋_GB2312" w:hAnsi="宋体" w:eastAsia="仿宋_GB2312"/>
          <w:b/>
          <w:bCs/>
          <w:kern w:val="0"/>
          <w:sz w:val="24"/>
          <w:lang w:val="en-US" w:eastAsia="zh-CN"/>
        </w:rPr>
        <w:t>公示上报。</w:t>
      </w:r>
      <w:r>
        <w:rPr>
          <w:rFonts w:hint="eastAsia" w:ascii="仿宋_GB2312" w:hAnsi="宋体" w:eastAsia="仿宋_GB2312"/>
          <w:kern w:val="0"/>
          <w:sz w:val="24"/>
        </w:rPr>
        <w:t>公示无异议后，学院会将审核通过的宏志生名单及档次汇总后上报校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学工部</w:t>
      </w:r>
      <w:r>
        <w:rPr>
          <w:rFonts w:hint="eastAsia" w:ascii="仿宋_GB2312" w:hAnsi="宋体" w:eastAsia="仿宋_GB2312"/>
          <w:kern w:val="0"/>
          <w:sz w:val="24"/>
        </w:rPr>
        <w:t>审批，并建立经济困难生信息档案库。</w:t>
      </w:r>
    </w:p>
    <w:p>
      <w:pPr>
        <w:spacing w:line="320" w:lineRule="exact"/>
        <w:ind w:firstLine="482" w:firstLineChars="200"/>
        <w:jc w:val="both"/>
        <w:rPr>
          <w:rFonts w:hint="eastAsia" w:ascii="黑体" w:hAnsi="宋体" w:eastAsia="黑体"/>
          <w:b/>
          <w:kern w:val="0"/>
          <w:sz w:val="24"/>
          <w:lang w:val="en-US" w:eastAsia="zh-CN"/>
        </w:rPr>
      </w:pPr>
      <w:r>
        <w:rPr>
          <w:rFonts w:hint="eastAsia" w:ascii="黑体" w:hAnsi="宋体" w:eastAsia="黑体"/>
          <w:b/>
          <w:kern w:val="0"/>
          <w:sz w:val="24"/>
          <w:lang w:val="en-US" w:eastAsia="zh-CN"/>
        </w:rPr>
        <w:t>有关要求</w:t>
      </w:r>
    </w:p>
    <w:p>
      <w:pPr>
        <w:spacing w:line="320" w:lineRule="exact"/>
        <w:ind w:firstLine="480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学校和学院不定期地随机抽选一定比例的经济困难生，通过多种方式进行核实。如发现弄虚作假现象，一经核实，取消资助资格，收回资助资金。同时，学校将根据情节给予批评教育直至纪律处分。</w:t>
      </w:r>
    </w:p>
    <w:p>
      <w:pPr>
        <w:ind w:firstLine="480" w:firstLineChars="200"/>
        <w:jc w:val="both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学生本人应如实提供家庭情况，及时告知家庭经济状况显著变化情况。如学生家庭经济状况发生显著变化，学院将会及时做出调整并做好资助工作。</w:t>
      </w:r>
    </w:p>
    <w:p>
      <w:pPr>
        <w:ind w:firstLine="480" w:firstLineChars="200"/>
        <w:jc w:val="right"/>
        <w:rPr>
          <w:rFonts w:hint="eastAsia" w:ascii="仿宋_GB2312" w:hAnsi="宋体" w:eastAsia="仿宋_GB2312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药学院学工办</w:t>
      </w:r>
    </w:p>
    <w:p>
      <w:pPr>
        <w:ind w:firstLine="480" w:firstLineChars="200"/>
        <w:jc w:val="right"/>
        <w:rPr>
          <w:rFonts w:hint="default" w:ascii="仿宋_GB2312" w:hAnsi="宋体" w:eastAsia="仿宋_GB2312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2021年10月11日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E7FBF7"/>
    <w:multiLevelType w:val="singleLevel"/>
    <w:tmpl w:val="7CE7FB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F14E7"/>
    <w:rsid w:val="7A0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2021-10-11T01:58:00Z</dcterms:created>
  <dc:creator>吕倩蕾</dc:creator>
  <cp:lastModifiedBy>吕倩蕾</cp:lastModifiedBy>
  <dcterms:modified xsi:type="dcterms:W3CDTF">2021-10-11T02:16:53Z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4A2AC2B4974F4097A5FBC94684AE2E0B</vt:lpwstr>
  </property>
</Properties>
</file>