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3C93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default" w:ascii="黑体" w:hAnsi="宋体" w:eastAsia="黑体" w:cs="宋体"/>
          <w:b/>
          <w:color w:val="000000"/>
          <w:kern w:val="0"/>
          <w:sz w:val="32"/>
          <w:szCs w:val="32"/>
        </w:rPr>
        <w:t>药学院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国家奖学金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评分表</w:t>
      </w:r>
      <w:bookmarkEnd w:id="0"/>
    </w:p>
    <w:p w14:paraId="573B1698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学号：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姓名：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政治面貌：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外语（六级）成绩：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976"/>
        <w:gridCol w:w="1729"/>
        <w:gridCol w:w="5217"/>
        <w:gridCol w:w="851"/>
        <w:gridCol w:w="1134"/>
      </w:tblGrid>
      <w:tr w14:paraId="78443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5" w:type="dxa"/>
            <w:vAlign w:val="center"/>
          </w:tcPr>
          <w:p w14:paraId="03277C7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4705" w:type="dxa"/>
            <w:gridSpan w:val="2"/>
            <w:vAlign w:val="center"/>
          </w:tcPr>
          <w:p w14:paraId="75BEB42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内容及评分标准</w:t>
            </w:r>
          </w:p>
        </w:tc>
        <w:tc>
          <w:tcPr>
            <w:tcW w:w="5217" w:type="dxa"/>
            <w:vAlign w:val="center"/>
          </w:tcPr>
          <w:p w14:paraId="444EEBA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具体情况（写明获得时间和等级）</w:t>
            </w:r>
          </w:p>
        </w:tc>
        <w:tc>
          <w:tcPr>
            <w:tcW w:w="851" w:type="dxa"/>
            <w:vAlign w:val="center"/>
          </w:tcPr>
          <w:p w14:paraId="1C72496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 w14:paraId="58E38DB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 w14:paraId="042E8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vAlign w:val="center"/>
          </w:tcPr>
          <w:p w14:paraId="51FF1F98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4705" w:type="dxa"/>
            <w:gridSpan w:val="2"/>
            <w:vAlign w:val="center"/>
          </w:tcPr>
          <w:p w14:paraId="03420E8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学习成绩=个人平均学分绩点/年级最高个人平均学分绩点×100</w:t>
            </w:r>
          </w:p>
        </w:tc>
        <w:tc>
          <w:tcPr>
            <w:tcW w:w="5217" w:type="dxa"/>
            <w:vAlign w:val="center"/>
          </w:tcPr>
          <w:p w14:paraId="0322C20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</w:t>
            </w:r>
          </w:p>
          <w:p w14:paraId="72471E2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班级排名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/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/     </w:t>
            </w:r>
          </w:p>
        </w:tc>
        <w:tc>
          <w:tcPr>
            <w:tcW w:w="851" w:type="dxa"/>
            <w:vAlign w:val="center"/>
          </w:tcPr>
          <w:p w14:paraId="02A81DE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A4ED8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4042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restart"/>
            <w:vAlign w:val="center"/>
          </w:tcPr>
          <w:p w14:paraId="7CD4B990"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 w14:paraId="1B14EA3B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综合能力=个人综合能力积分/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最高个人综合能力积分×100</w:t>
            </w:r>
          </w:p>
        </w:tc>
        <w:tc>
          <w:tcPr>
            <w:tcW w:w="2976" w:type="dxa"/>
            <w:vMerge w:val="restart"/>
            <w:tcBorders>
              <w:right w:val="single" w:color="auto" w:sz="4" w:space="0"/>
            </w:tcBorders>
            <w:vAlign w:val="center"/>
          </w:tcPr>
          <w:p w14:paraId="7FB171C4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获得优秀党员、十佳大学生、三好学生、优秀学生干部、优秀团干部等综合性荣誉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参军入伍服兵役、参加志愿服务、到国际组织实习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等。</w:t>
            </w: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525C6821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国家级</w:t>
            </w:r>
          </w:p>
        </w:tc>
        <w:tc>
          <w:tcPr>
            <w:tcW w:w="5217" w:type="dxa"/>
            <w:vAlign w:val="center"/>
          </w:tcPr>
          <w:p w14:paraId="441EF09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DC0C5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F98F54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F832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 w14:paraId="7FD3A60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 w14:paraId="5B323B1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3C1A9AB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省级</w:t>
            </w:r>
          </w:p>
        </w:tc>
        <w:tc>
          <w:tcPr>
            <w:tcW w:w="5217" w:type="dxa"/>
            <w:vAlign w:val="center"/>
          </w:tcPr>
          <w:p w14:paraId="0C6514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B24240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F664A3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8BE4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 w14:paraId="671158D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 w14:paraId="351652C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2570891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市级</w:t>
            </w:r>
          </w:p>
        </w:tc>
        <w:tc>
          <w:tcPr>
            <w:tcW w:w="5217" w:type="dxa"/>
            <w:vAlign w:val="center"/>
          </w:tcPr>
          <w:p w14:paraId="66F7DAC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43B8B8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EA689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FB5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35" w:type="dxa"/>
            <w:vMerge w:val="continue"/>
            <w:vAlign w:val="center"/>
          </w:tcPr>
          <w:p w14:paraId="4912CAB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 w14:paraId="44DB8DB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16D643B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</w:t>
            </w:r>
          </w:p>
        </w:tc>
        <w:tc>
          <w:tcPr>
            <w:tcW w:w="5217" w:type="dxa"/>
            <w:vAlign w:val="center"/>
          </w:tcPr>
          <w:p w14:paraId="7FB13FA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4B6BD40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1B8A262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2A26D1E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CE504F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AD4F76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D08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35" w:type="dxa"/>
            <w:vMerge w:val="continue"/>
            <w:vAlign w:val="center"/>
          </w:tcPr>
          <w:p w14:paraId="19D2AAB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2F98C59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小计（其他单项荣誉不加分，同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同一项荣誉以最高级加分，不重复加分）</w:t>
            </w:r>
          </w:p>
        </w:tc>
        <w:tc>
          <w:tcPr>
            <w:tcW w:w="5217" w:type="dxa"/>
            <w:vAlign w:val="center"/>
          </w:tcPr>
          <w:p w14:paraId="6F9A41D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2B606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A83CF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61C24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restart"/>
            <w:vAlign w:val="center"/>
          </w:tcPr>
          <w:p w14:paraId="7B39590E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 w14:paraId="042D6DD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创新能力=个人创新能力积分/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最高个人创新能力积分×100</w:t>
            </w:r>
          </w:p>
        </w:tc>
        <w:tc>
          <w:tcPr>
            <w:tcW w:w="4705" w:type="dxa"/>
            <w:gridSpan w:val="2"/>
            <w:vAlign w:val="center"/>
          </w:tcPr>
          <w:p w14:paraId="51EFF79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学术研究</w:t>
            </w:r>
          </w:p>
        </w:tc>
        <w:tc>
          <w:tcPr>
            <w:tcW w:w="5217" w:type="dxa"/>
            <w:vAlign w:val="center"/>
          </w:tcPr>
          <w:p w14:paraId="447EE58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FB893E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A32D7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05529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17C8B57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47DFC84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专利授权</w:t>
            </w:r>
          </w:p>
        </w:tc>
        <w:tc>
          <w:tcPr>
            <w:tcW w:w="5217" w:type="dxa"/>
            <w:vAlign w:val="center"/>
          </w:tcPr>
          <w:p w14:paraId="65C5AAD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21CBBF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CE212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EF6C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7C0BB28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4D7687B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教务处认定的一类竞赛</w:t>
            </w:r>
          </w:p>
        </w:tc>
        <w:tc>
          <w:tcPr>
            <w:tcW w:w="5217" w:type="dxa"/>
            <w:vAlign w:val="center"/>
          </w:tcPr>
          <w:p w14:paraId="4DDCD8A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84F8A5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413B8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6335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6CA037B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0187695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教务处认定的二类竞赛</w:t>
            </w:r>
          </w:p>
        </w:tc>
        <w:tc>
          <w:tcPr>
            <w:tcW w:w="5217" w:type="dxa"/>
            <w:vAlign w:val="center"/>
          </w:tcPr>
          <w:p w14:paraId="64C002C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B64619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B398C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73DBC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2802042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497F8F1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教务处认定的三类竞赛</w:t>
            </w:r>
          </w:p>
        </w:tc>
        <w:tc>
          <w:tcPr>
            <w:tcW w:w="5217" w:type="dxa"/>
            <w:vAlign w:val="center"/>
          </w:tcPr>
          <w:p w14:paraId="5827E84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F21DA0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A266DC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07494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20B8C5D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bottom w:val="single" w:color="auto" w:sz="4" w:space="0"/>
            </w:tcBorders>
            <w:vAlign w:val="center"/>
          </w:tcPr>
          <w:p w14:paraId="0A68DCF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校级创新创业竞赛</w:t>
            </w:r>
          </w:p>
        </w:tc>
        <w:tc>
          <w:tcPr>
            <w:tcW w:w="5217" w:type="dxa"/>
            <w:tcBorders>
              <w:bottom w:val="single" w:color="auto" w:sz="4" w:space="0"/>
            </w:tcBorders>
            <w:vAlign w:val="center"/>
          </w:tcPr>
          <w:p w14:paraId="429C631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78B9A4F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CD4C4E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4373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5C2E246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top w:val="single" w:color="auto" w:sz="4" w:space="0"/>
            </w:tcBorders>
            <w:vAlign w:val="center"/>
          </w:tcPr>
          <w:p w14:paraId="7A208EAE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科研项目</w:t>
            </w:r>
          </w:p>
        </w:tc>
        <w:tc>
          <w:tcPr>
            <w:tcW w:w="5217" w:type="dxa"/>
            <w:tcBorders>
              <w:top w:val="single" w:color="auto" w:sz="4" w:space="0"/>
            </w:tcBorders>
            <w:vAlign w:val="center"/>
          </w:tcPr>
          <w:p w14:paraId="0107F75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6C3CEB0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A9F352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77BB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2B2CFFC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70232A2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小计（同一项目按最高级加分，不重复加分）</w:t>
            </w:r>
          </w:p>
        </w:tc>
        <w:tc>
          <w:tcPr>
            <w:tcW w:w="5217" w:type="dxa"/>
            <w:vAlign w:val="center"/>
          </w:tcPr>
          <w:p w14:paraId="6C73C1A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388D1C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44F13C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62DF1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35" w:type="dxa"/>
            <w:vAlign w:val="center"/>
          </w:tcPr>
          <w:p w14:paraId="1212413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分值合计（100分）</w:t>
            </w:r>
          </w:p>
        </w:tc>
        <w:tc>
          <w:tcPr>
            <w:tcW w:w="4705" w:type="dxa"/>
            <w:gridSpan w:val="2"/>
            <w:vAlign w:val="center"/>
          </w:tcPr>
          <w:p w14:paraId="2990A53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综合成绩=学习成绩×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%+综合能力×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%+创新能力×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</w:t>
            </w:r>
          </w:p>
        </w:tc>
        <w:tc>
          <w:tcPr>
            <w:tcW w:w="5217" w:type="dxa"/>
            <w:vAlign w:val="center"/>
          </w:tcPr>
          <w:p w14:paraId="59B74FA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6EC057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B511A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14:paraId="41096E77"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备注：以上情况均需提供佐证材料复印件，并由</w:t>
      </w:r>
      <w:r>
        <w:rPr>
          <w:rFonts w:hint="default" w:ascii="宋体" w:hAnsi="宋体" w:cs="宋体"/>
          <w:b/>
          <w:color w:val="000000"/>
          <w:kern w:val="0"/>
          <w:sz w:val="20"/>
        </w:rPr>
        <w:t>药学院</w:t>
      </w:r>
      <w:r>
        <w:rPr>
          <w:rFonts w:hint="eastAsia" w:ascii="宋体" w:hAnsi="宋体" w:cs="宋体"/>
          <w:b/>
          <w:color w:val="000000"/>
          <w:kern w:val="0"/>
          <w:sz w:val="20"/>
        </w:rPr>
        <w:t>学工办认证审核。</w:t>
      </w:r>
    </w:p>
    <w:p w14:paraId="1CA2602F"/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NDA3NWMwMmI2Mzg4YmEzYzgxYTdhYTU1Zjg4YTIifQ=="/>
  </w:docVars>
  <w:rsids>
    <w:rsidRoot w:val="6D61309C"/>
    <w:rsid w:val="03D21CB9"/>
    <w:rsid w:val="102B6E13"/>
    <w:rsid w:val="6D6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462</Characters>
  <Lines>0</Lines>
  <Paragraphs>0</Paragraphs>
  <TotalTime>4</TotalTime>
  <ScaleCrop>false</ScaleCrop>
  <LinksUpToDate>false</LinksUpToDate>
  <CharactersWithSpaces>542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2023-10-07T02:20:00Z</dcterms:created>
  <dc:creator>陈佳瀛</dc:creator>
  <cp:lastModifiedBy>乖小贤</cp:lastModifiedBy>
  <dcterms:modified xsi:type="dcterms:W3CDTF">2025-09-17T07:07:20Z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BCDFC8DEF8BE46FE86BD72CE7AA383F3_13</vt:lpwstr>
  </property>
</Properties>
</file>